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361" w14:textId="77777777" w:rsidR="00727D6F" w:rsidRDefault="00727D6F" w:rsidP="00727D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Committee Reports </w:t>
      </w:r>
    </w:p>
    <w:p w14:paraId="7C7B73C9" w14:textId="38906DBB" w:rsidR="00E11B9D" w:rsidRDefault="00727D6F" w:rsidP="00727D6F">
      <w:pPr>
        <w:jc w:val="center"/>
        <w:rPr>
          <w:b/>
          <w:bCs/>
          <w:szCs w:val="24"/>
        </w:rPr>
      </w:pPr>
      <w:r w:rsidRPr="00727D6F">
        <w:rPr>
          <w:b/>
          <w:bCs/>
          <w:szCs w:val="24"/>
        </w:rPr>
        <w:t>June 2022 Meeting</w:t>
      </w:r>
    </w:p>
    <w:p w14:paraId="17CE7AB9" w14:textId="6746D23D" w:rsidR="00727D6F" w:rsidRDefault="00727D6F" w:rsidP="00727D6F">
      <w:pPr>
        <w:jc w:val="center"/>
        <w:rPr>
          <w:b/>
          <w:bCs/>
          <w:szCs w:val="24"/>
        </w:rPr>
      </w:pPr>
    </w:p>
    <w:p w14:paraId="22FC4F7E" w14:textId="3DBCBFA6" w:rsidR="00727D6F" w:rsidRDefault="00727D6F" w:rsidP="00727D6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SSAA</w:t>
      </w:r>
    </w:p>
    <w:p w14:paraId="1E1D0962" w14:textId="77777777" w:rsidR="00727D6F" w:rsidRPr="00727D6F" w:rsidRDefault="00727D6F" w:rsidP="00727D6F">
      <w:pPr>
        <w:rPr>
          <w:szCs w:val="24"/>
        </w:rPr>
      </w:pPr>
      <w:r w:rsidRPr="00727D6F">
        <w:rPr>
          <w:szCs w:val="24"/>
        </w:rPr>
        <w:t>SSAA had 14 requests for service in May:</w:t>
      </w:r>
    </w:p>
    <w:p w14:paraId="5328DC4F" w14:textId="5D593E83" w:rsidR="00727D6F" w:rsidRPr="00727D6F" w:rsidRDefault="00727D6F" w:rsidP="00727D6F">
      <w:pPr>
        <w:rPr>
          <w:szCs w:val="24"/>
        </w:rPr>
      </w:pPr>
      <w:r w:rsidRPr="00727D6F">
        <w:rPr>
          <w:szCs w:val="24"/>
        </w:rPr>
        <w:t>Bell-4</w:t>
      </w:r>
      <w:r>
        <w:rPr>
          <w:szCs w:val="24"/>
        </w:rPr>
        <w:t xml:space="preserve">, </w:t>
      </w:r>
      <w:r w:rsidRPr="00727D6F">
        <w:rPr>
          <w:szCs w:val="24"/>
        </w:rPr>
        <w:t>Clover-2</w:t>
      </w:r>
      <w:r>
        <w:rPr>
          <w:szCs w:val="24"/>
        </w:rPr>
        <w:t xml:space="preserve">, </w:t>
      </w:r>
      <w:r w:rsidRPr="00727D6F">
        <w:rPr>
          <w:szCs w:val="24"/>
        </w:rPr>
        <w:t>Orienta-0</w:t>
      </w:r>
      <w:r>
        <w:rPr>
          <w:szCs w:val="24"/>
        </w:rPr>
        <w:t xml:space="preserve">, </w:t>
      </w:r>
      <w:r w:rsidRPr="00727D6F">
        <w:rPr>
          <w:szCs w:val="24"/>
        </w:rPr>
        <w:t xml:space="preserve">Port Wing-8 </w:t>
      </w:r>
    </w:p>
    <w:p w14:paraId="6198A827" w14:textId="3EC9169F" w:rsidR="00727D6F" w:rsidRPr="00727D6F" w:rsidRDefault="00727D6F" w:rsidP="00727D6F">
      <w:pPr>
        <w:rPr>
          <w:szCs w:val="24"/>
        </w:rPr>
      </w:pPr>
      <w:r w:rsidRPr="00727D6F">
        <w:rPr>
          <w:szCs w:val="24"/>
        </w:rPr>
        <w:t>6 – Transports    2 – Lift Assists 2 – Fire Standbys    2 – Refusals</w:t>
      </w:r>
    </w:p>
    <w:p w14:paraId="3877B7C3" w14:textId="77777777" w:rsidR="00727D6F" w:rsidRPr="00727D6F" w:rsidRDefault="00727D6F" w:rsidP="00727D6F">
      <w:pPr>
        <w:rPr>
          <w:szCs w:val="24"/>
        </w:rPr>
      </w:pPr>
      <w:r w:rsidRPr="00727D6F">
        <w:rPr>
          <w:szCs w:val="24"/>
        </w:rPr>
        <w:t>Washburn EMS made 2 transports for our calls as well. 1 was due to low staffing and 1 due to our ambulance being on another run.</w:t>
      </w:r>
    </w:p>
    <w:p w14:paraId="63D17447" w14:textId="43759D37" w:rsidR="00727D6F" w:rsidRDefault="00727D6F" w:rsidP="00727D6F">
      <w:pPr>
        <w:rPr>
          <w:szCs w:val="24"/>
        </w:rPr>
      </w:pPr>
      <w:r w:rsidRPr="00727D6F">
        <w:rPr>
          <w:szCs w:val="24"/>
        </w:rPr>
        <w:t>On May 14th the SSAA Auxiliary presented a Health Expo in Herbster that was very well attended by the community.</w:t>
      </w:r>
    </w:p>
    <w:p w14:paraId="0D111FB2" w14:textId="2B4AD38B" w:rsidR="00727D6F" w:rsidRDefault="00727D6F" w:rsidP="00727D6F">
      <w:pPr>
        <w:rPr>
          <w:szCs w:val="24"/>
        </w:rPr>
      </w:pPr>
      <w:r w:rsidRPr="00727D6F">
        <w:rPr>
          <w:szCs w:val="24"/>
        </w:rPr>
        <w:t>Thanks,</w:t>
      </w:r>
      <w:r w:rsidR="007C39AD">
        <w:rPr>
          <w:szCs w:val="24"/>
        </w:rPr>
        <w:t xml:space="preserve"> </w:t>
      </w:r>
      <w:r w:rsidRPr="00727D6F">
        <w:rPr>
          <w:szCs w:val="24"/>
        </w:rPr>
        <w:t xml:space="preserve">Jeff </w:t>
      </w:r>
      <w:proofErr w:type="spellStart"/>
      <w:r w:rsidRPr="00727D6F">
        <w:rPr>
          <w:szCs w:val="24"/>
        </w:rPr>
        <w:t>Byerhof</w:t>
      </w:r>
      <w:proofErr w:type="spellEnd"/>
    </w:p>
    <w:p w14:paraId="70A244EC" w14:textId="1C3B123D" w:rsidR="007C39AD" w:rsidRDefault="007C39AD" w:rsidP="00727D6F">
      <w:pPr>
        <w:rPr>
          <w:szCs w:val="24"/>
        </w:rPr>
      </w:pPr>
    </w:p>
    <w:p w14:paraId="2137756B" w14:textId="2A91B330" w:rsidR="007C39AD" w:rsidRDefault="007C39AD" w:rsidP="00727D6F">
      <w:pPr>
        <w:rPr>
          <w:szCs w:val="24"/>
        </w:rPr>
      </w:pPr>
      <w:r>
        <w:rPr>
          <w:b/>
          <w:bCs/>
          <w:szCs w:val="24"/>
          <w:u w:val="single"/>
        </w:rPr>
        <w:t>CFD</w:t>
      </w:r>
    </w:p>
    <w:p w14:paraId="72F707F5" w14:textId="77777777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>There were 2 requests for service for Cornucopia Fire Department in May:</w:t>
      </w:r>
    </w:p>
    <w:p w14:paraId="09F92FDA" w14:textId="03C32C06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>1 – EMS Assist</w:t>
      </w:r>
      <w:r>
        <w:rPr>
          <w:szCs w:val="24"/>
        </w:rPr>
        <w:t>.</w:t>
      </w:r>
    </w:p>
    <w:p w14:paraId="15981205" w14:textId="717CA34A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>1 – Mutual Aid request to Herbster for wires down</w:t>
      </w:r>
      <w:r>
        <w:rPr>
          <w:szCs w:val="24"/>
        </w:rPr>
        <w:t>.</w:t>
      </w:r>
      <w:r w:rsidRPr="007C39AD">
        <w:rPr>
          <w:szCs w:val="24"/>
        </w:rPr>
        <w:t xml:space="preserve"> </w:t>
      </w:r>
    </w:p>
    <w:p w14:paraId="05F800BE" w14:textId="77777777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 xml:space="preserve">Cornucopia Fire participated in the SSFA training on auto extrication with Herbster and Port Wing Fire Departments. </w:t>
      </w:r>
    </w:p>
    <w:p w14:paraId="164131F9" w14:textId="77777777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>As a reminder, open burning is regulated by state law in Wisconsin. Permits are required and additional information can be found at:    dnr.wisconsin.gov</w:t>
      </w:r>
    </w:p>
    <w:p w14:paraId="5E26D2BB" w14:textId="77777777" w:rsidR="007C39AD" w:rsidRPr="007C39AD" w:rsidRDefault="007C39AD" w:rsidP="007C39AD">
      <w:pPr>
        <w:rPr>
          <w:szCs w:val="24"/>
        </w:rPr>
      </w:pPr>
      <w:r w:rsidRPr="007C39AD">
        <w:rPr>
          <w:i/>
          <w:iCs/>
          <w:szCs w:val="24"/>
          <w:u w:val="single"/>
        </w:rPr>
        <w:t xml:space="preserve">Of </w:t>
      </w:r>
      <w:proofErr w:type="gramStart"/>
      <w:r w:rsidRPr="007C39AD">
        <w:rPr>
          <w:i/>
          <w:iCs/>
          <w:szCs w:val="24"/>
          <w:u w:val="single"/>
        </w:rPr>
        <w:t>particular note</w:t>
      </w:r>
      <w:proofErr w:type="gramEnd"/>
      <w:r w:rsidRPr="007C39AD">
        <w:rPr>
          <w:i/>
          <w:iCs/>
          <w:szCs w:val="24"/>
          <w:u w:val="single"/>
        </w:rPr>
        <w:t>, the burning of garbage in a burn barrel is prohibited</w:t>
      </w:r>
      <w:r w:rsidRPr="007C39AD">
        <w:rPr>
          <w:szCs w:val="24"/>
        </w:rPr>
        <w:t>. The following is excerpted from the Wisconsin DNR website.</w:t>
      </w:r>
    </w:p>
    <w:p w14:paraId="126F2F65" w14:textId="77777777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 xml:space="preserve"> </w:t>
      </w:r>
    </w:p>
    <w:p w14:paraId="75FA2EAA" w14:textId="77777777" w:rsidR="005B7C1D" w:rsidRDefault="005B7C1D" w:rsidP="005B7C1D">
      <w:pPr>
        <w:shd w:val="clear" w:color="auto" w:fill="FFFFFF"/>
        <w:spacing w:before="100" w:beforeAutospacing="1" w:after="100" w:afterAutospacing="1"/>
        <w:outlineLvl w:val="3"/>
      </w:pPr>
      <w:r>
        <w:rPr>
          <w:rFonts w:ascii="Anton" w:eastAsia="Times New Roman" w:hAnsi="Anton" w:cs="Times New Roman"/>
          <w:caps/>
          <w:color w:val="003349"/>
        </w:rPr>
        <w:t>BURNING TRASH AND YARD WASTE</w:t>
      </w:r>
    </w:p>
    <w:p w14:paraId="19DD2B18" w14:textId="77777777" w:rsidR="005B7C1D" w:rsidRDefault="005B7C1D" w:rsidP="005B7C1D">
      <w:pPr>
        <w:shd w:val="clear" w:color="auto" w:fill="FFFFFF"/>
        <w:spacing w:before="100" w:beforeAutospacing="1" w:after="100" w:afterAutospacing="1"/>
      </w:pPr>
      <w:r>
        <w:rPr>
          <w:rFonts w:ascii="Fira Sans" w:eastAsia="Times New Roman" w:hAnsi="Fira Sans" w:cs="Times New Roman"/>
          <w:color w:val="1D231D"/>
        </w:rPr>
        <w:t>State regulations allow </w:t>
      </w:r>
      <w:r>
        <w:rPr>
          <w:rFonts w:ascii="Fira Sans" w:eastAsia="Times New Roman" w:hAnsi="Fira Sans" w:cs="Times New Roman"/>
          <w:b/>
          <w:bCs/>
          <w:color w:val="1D231D"/>
        </w:rPr>
        <w:t>individual households</w:t>
      </w:r>
      <w:r>
        <w:rPr>
          <w:rFonts w:ascii="Fira Sans" w:eastAsia="Times New Roman" w:hAnsi="Fira Sans" w:cs="Times New Roman"/>
          <w:color w:val="1D231D"/>
        </w:rPr>
        <w:t xml:space="preserve"> to burn small amounts of dry, household rubbish (which includes only unrecyclable paper and cardboard, natural fibers, clean, untreated </w:t>
      </w:r>
      <w:proofErr w:type="gramStart"/>
      <w:r>
        <w:rPr>
          <w:rFonts w:ascii="Fira Sans" w:eastAsia="Times New Roman" w:hAnsi="Fira Sans" w:cs="Times New Roman"/>
          <w:color w:val="1D231D"/>
        </w:rPr>
        <w:t>wood</w:t>
      </w:r>
      <w:proofErr w:type="gramEnd"/>
      <w:r>
        <w:rPr>
          <w:rFonts w:ascii="Fira Sans" w:eastAsia="Times New Roman" w:hAnsi="Fira Sans" w:cs="Times New Roman"/>
          <w:color w:val="1D231D"/>
        </w:rPr>
        <w:t xml:space="preserve"> and similar materials) and small quantities of dry leaves and plant clippings unless prohibited by local ordinance. This allowance does not apply to </w:t>
      </w:r>
      <w:hyperlink r:id="rId5" w:anchor="govt" w:history="1">
        <w:r>
          <w:rPr>
            <w:rStyle w:val="Hyperlink"/>
            <w:rFonts w:ascii="Fira Sans" w:eastAsia="Times New Roman" w:hAnsi="Fira Sans" w:cs="Times New Roman"/>
            <w:color w:val="0076A5"/>
          </w:rPr>
          <w:t>commercial and government entities</w:t>
        </w:r>
      </w:hyperlink>
      <w:r>
        <w:rPr>
          <w:rFonts w:ascii="Fira Sans" w:eastAsia="Times New Roman" w:hAnsi="Fira Sans" w:cs="Times New Roman"/>
          <w:color w:val="1D231D"/>
        </w:rPr>
        <w:t>.</w:t>
      </w:r>
    </w:p>
    <w:p w14:paraId="54CAEA98" w14:textId="77777777" w:rsidR="005B7C1D" w:rsidRDefault="005B7C1D" w:rsidP="005B7C1D">
      <w:pPr>
        <w:shd w:val="clear" w:color="auto" w:fill="FFFFFF"/>
        <w:spacing w:before="100" w:beforeAutospacing="1" w:after="100" w:afterAutospacing="1"/>
      </w:pPr>
      <w:r>
        <w:rPr>
          <w:rFonts w:ascii="Fira Sans" w:eastAsia="Times New Roman" w:hAnsi="Fira Sans" w:cs="Times New Roman"/>
          <w:color w:val="1D231D"/>
        </w:rPr>
        <w:lastRenderedPageBreak/>
        <w:t>Burning household rubbish and yard waste is allowed when both of the following are met:</w:t>
      </w:r>
    </w:p>
    <w:p w14:paraId="0796AFE0" w14:textId="77777777" w:rsidR="005B7C1D" w:rsidRDefault="005B7C1D" w:rsidP="005B7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D231D"/>
        </w:rPr>
      </w:pPr>
      <w:r>
        <w:rPr>
          <w:rFonts w:ascii="Fira Sans" w:eastAsia="Times New Roman" w:hAnsi="Fira Sans" w:cs="Times New Roman"/>
          <w:color w:val="1D231D"/>
        </w:rPr>
        <w:t xml:space="preserve">The rubbish and yard waste </w:t>
      </w:r>
      <w:proofErr w:type="gramStart"/>
      <w:r>
        <w:rPr>
          <w:rFonts w:ascii="Fira Sans" w:eastAsia="Times New Roman" w:hAnsi="Fira Sans" w:cs="Times New Roman"/>
          <w:color w:val="1D231D"/>
        </w:rPr>
        <w:t>was</w:t>
      </w:r>
      <w:proofErr w:type="gramEnd"/>
      <w:r>
        <w:rPr>
          <w:rFonts w:ascii="Fira Sans" w:eastAsia="Times New Roman" w:hAnsi="Fira Sans" w:cs="Times New Roman"/>
          <w:color w:val="1D231D"/>
        </w:rPr>
        <w:t xml:space="preserve"> created by normal household activities; and</w:t>
      </w:r>
    </w:p>
    <w:p w14:paraId="3AE5D202" w14:textId="77777777" w:rsidR="005B7C1D" w:rsidRDefault="005B7C1D" w:rsidP="005B7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D231D"/>
        </w:rPr>
      </w:pPr>
      <w:r>
        <w:rPr>
          <w:rFonts w:ascii="Fira Sans" w:eastAsia="Times New Roman" w:hAnsi="Fira Sans" w:cs="Times New Roman"/>
          <w:color w:val="1D231D"/>
        </w:rPr>
        <w:t>The rubbish and yard waste are burned on the individual household's property (not transported to another property and burned).</w:t>
      </w:r>
    </w:p>
    <w:p w14:paraId="1DB661F5" w14:textId="77777777" w:rsidR="005B7C1D" w:rsidRDefault="005B7C1D" w:rsidP="005B7C1D">
      <w:pPr>
        <w:shd w:val="clear" w:color="auto" w:fill="FFFFFF"/>
        <w:spacing w:before="100" w:beforeAutospacing="1" w:after="100" w:afterAutospacing="1"/>
      </w:pPr>
      <w:r>
        <w:rPr>
          <w:rFonts w:ascii="Fira Sans" w:eastAsia="Times New Roman" w:hAnsi="Fira Sans" w:cs="Times New Roman"/>
          <w:color w:val="1D231D"/>
        </w:rPr>
        <w:t>Demolition and in-home business operations, including farm and landscaping operations, are not considered normal household activities.</w:t>
      </w:r>
    </w:p>
    <w:p w14:paraId="43613364" w14:textId="5AE960AF" w:rsidR="007C39AD" w:rsidRDefault="005B7C1D" w:rsidP="005B7C1D">
      <w:pPr>
        <w:shd w:val="clear" w:color="auto" w:fill="FFFFFF"/>
        <w:spacing w:before="100" w:beforeAutospacing="1" w:after="100" w:afterAutospacing="1"/>
        <w:rPr>
          <w:szCs w:val="24"/>
        </w:rPr>
      </w:pPr>
      <w:r>
        <w:rPr>
          <w:rFonts w:ascii="Fira Sans" w:eastAsia="Times New Roman" w:hAnsi="Fira Sans" w:cs="Times New Roman"/>
          <w:color w:val="1D231D"/>
        </w:rPr>
        <w:t>Keep in mind that breathing the smoke from debris burning is not healthy for you or your neighbors. Burning rubbish and yard waste is discouraged because of the </w:t>
      </w:r>
      <w:hyperlink r:id="rId6" w:history="1">
        <w:r>
          <w:rPr>
            <w:rStyle w:val="Hyperlink"/>
            <w:rFonts w:ascii="Fira Sans" w:eastAsia="Times New Roman" w:hAnsi="Fira Sans" w:cs="Times New Roman"/>
            <w:color w:val="0076A5"/>
          </w:rPr>
          <w:t>air pollution</w:t>
        </w:r>
      </w:hyperlink>
      <w:r>
        <w:rPr>
          <w:rFonts w:ascii="Fira Sans" w:eastAsia="Times New Roman" w:hAnsi="Fira Sans" w:cs="Times New Roman"/>
          <w:color w:val="1D231D"/>
        </w:rPr>
        <w:t> it causes and because of the benefits of </w:t>
      </w:r>
      <w:hyperlink r:id="rId7" w:history="1">
        <w:r>
          <w:rPr>
            <w:rStyle w:val="Hyperlink"/>
            <w:rFonts w:ascii="Fira Sans" w:eastAsia="Times New Roman" w:hAnsi="Fira Sans" w:cs="Times New Roman"/>
            <w:color w:val="0076A5"/>
          </w:rPr>
          <w:t>alternative disposal options</w:t>
        </w:r>
      </w:hyperlink>
      <w:r>
        <w:rPr>
          <w:rFonts w:ascii="Fira Sans" w:eastAsia="Times New Roman" w:hAnsi="Fira Sans" w:cs="Times New Roman"/>
          <w:color w:val="1D231D"/>
        </w:rPr>
        <w:t>. When burning approved materials, follow DNR's </w:t>
      </w:r>
      <w:hyperlink r:id="rId8" w:anchor="tabx3" w:history="1">
        <w:r>
          <w:rPr>
            <w:rStyle w:val="Hyperlink"/>
            <w:rFonts w:ascii="Fira Sans" w:eastAsia="Times New Roman" w:hAnsi="Fira Sans" w:cs="Times New Roman"/>
            <w:color w:val="0076A5"/>
          </w:rPr>
          <w:t>safety tips</w:t>
        </w:r>
      </w:hyperlink>
      <w:r>
        <w:rPr>
          <w:rFonts w:ascii="Fira Sans" w:eastAsia="Times New Roman" w:hAnsi="Fira Sans" w:cs="Times New Roman"/>
          <w:color w:val="1D231D"/>
        </w:rPr>
        <w:t> to reduce the risk of wildfire.</w:t>
      </w:r>
    </w:p>
    <w:p w14:paraId="32940C35" w14:textId="3E0C0FF9" w:rsidR="007C39AD" w:rsidRPr="007C39AD" w:rsidRDefault="007C39AD" w:rsidP="007C39AD">
      <w:pPr>
        <w:rPr>
          <w:szCs w:val="24"/>
        </w:rPr>
      </w:pPr>
      <w:r w:rsidRPr="007C39AD">
        <w:rPr>
          <w:szCs w:val="24"/>
        </w:rPr>
        <w:t>Thanks,</w:t>
      </w:r>
      <w:r w:rsidR="005B7C1D">
        <w:rPr>
          <w:szCs w:val="24"/>
        </w:rPr>
        <w:t xml:space="preserve"> </w:t>
      </w:r>
      <w:r w:rsidRPr="007C39AD">
        <w:rPr>
          <w:szCs w:val="24"/>
        </w:rPr>
        <w:t xml:space="preserve">Chief </w:t>
      </w:r>
      <w:proofErr w:type="spellStart"/>
      <w:r w:rsidRPr="007C39AD">
        <w:rPr>
          <w:szCs w:val="24"/>
        </w:rPr>
        <w:t>Byerhof</w:t>
      </w:r>
      <w:proofErr w:type="spellEnd"/>
    </w:p>
    <w:p w14:paraId="24DC8C39" w14:textId="3BFC30E4" w:rsidR="006C59C2" w:rsidRDefault="006C59C2"/>
    <w:p w14:paraId="3AB14578" w14:textId="77777777" w:rsidR="005B7C1D" w:rsidRDefault="005B7C1D" w:rsidP="006C59C2">
      <w:pPr>
        <w:rPr>
          <w:b/>
          <w:bCs/>
          <w:u w:val="single"/>
        </w:rPr>
      </w:pPr>
    </w:p>
    <w:p w14:paraId="5DFE0B4B" w14:textId="6FCD8697" w:rsidR="006C59C2" w:rsidRPr="006C59C2" w:rsidRDefault="006C59C2" w:rsidP="006C59C2">
      <w:pPr>
        <w:rPr>
          <w:b/>
          <w:bCs/>
          <w:u w:val="single"/>
        </w:rPr>
      </w:pPr>
      <w:r w:rsidRPr="006C59C2">
        <w:rPr>
          <w:b/>
          <w:bCs/>
          <w:u w:val="single"/>
        </w:rPr>
        <w:t>Town of Bell Parks and Lands Meeting Minutes</w:t>
      </w:r>
    </w:p>
    <w:p w14:paraId="7604182E" w14:textId="1CEAE000" w:rsidR="006C59C2" w:rsidRDefault="006C59C2" w:rsidP="006C59C2">
      <w:r>
        <w:t xml:space="preserve">June 3, </w:t>
      </w:r>
      <w:proofErr w:type="gramStart"/>
      <w:r>
        <w:t>2022</w:t>
      </w:r>
      <w:proofErr w:type="gramEnd"/>
      <w:r>
        <w:t xml:space="preserve">   9:30 am       Cornucopia Community Center</w:t>
      </w:r>
    </w:p>
    <w:p w14:paraId="1620980C" w14:textId="77777777" w:rsidR="006C59C2" w:rsidRDefault="006C59C2" w:rsidP="006C59C2"/>
    <w:p w14:paraId="127192ED" w14:textId="7DB61DDB" w:rsidR="006C59C2" w:rsidRPr="00727D6F" w:rsidRDefault="006C59C2" w:rsidP="00727D6F">
      <w:pPr>
        <w:jc w:val="center"/>
        <w:rPr>
          <w:b/>
          <w:bCs/>
        </w:rPr>
      </w:pPr>
      <w:r>
        <w:t>Committee Members Present: Doug Becker, Judy Becker, Gordon Anderson, Gina Emily</w:t>
      </w:r>
      <w:r>
        <w:t xml:space="preserve">. </w:t>
      </w:r>
      <w:r>
        <w:t>Others Present: Judy Kerr</w:t>
      </w:r>
    </w:p>
    <w:p w14:paraId="2A1E40FA" w14:textId="77777777" w:rsidR="006C59C2" w:rsidRDefault="006C59C2" w:rsidP="006C59C2">
      <w:r>
        <w:t>Committee Chair Doug Becker called the meeting to order at 9:38 am.</w:t>
      </w:r>
    </w:p>
    <w:p w14:paraId="65AF771B" w14:textId="77777777" w:rsidR="006C59C2" w:rsidRDefault="006C59C2" w:rsidP="006C59C2">
      <w:r>
        <w:t>Old Business:</w:t>
      </w:r>
    </w:p>
    <w:p w14:paraId="1779412B" w14:textId="77777777" w:rsidR="006C59C2" w:rsidRDefault="006C59C2" w:rsidP="006C59C2">
      <w:r>
        <w:t>1.</w:t>
      </w:r>
      <w:r>
        <w:tab/>
        <w:t>Gordon Anderson made a motion to approve the May minutes; seconded by Gina Emily. Passed.</w:t>
      </w:r>
    </w:p>
    <w:p w14:paraId="21C5D9DA" w14:textId="77777777" w:rsidR="006C59C2" w:rsidRDefault="006C59C2" w:rsidP="006C59C2">
      <w:r>
        <w:t>2.</w:t>
      </w:r>
      <w:r>
        <w:tab/>
        <w:t>Nominations for Member-at-large (position 1)</w:t>
      </w:r>
    </w:p>
    <w:p w14:paraId="3E4341C2" w14:textId="77777777" w:rsidR="006C59C2" w:rsidRDefault="006C59C2" w:rsidP="006C59C2">
      <w:r>
        <w:t>a.</w:t>
      </w:r>
      <w:r>
        <w:tab/>
        <w:t>Judy Becker will contact the Town of Bell Chair to request that nominations for this open position be added to the June meeting agenda. The P &amp; L Committee received acceptance by Greg Weiss as the Committee’s nomination. (Judy emailed TOB Chair after the meeting.)</w:t>
      </w:r>
    </w:p>
    <w:p w14:paraId="353E86D8" w14:textId="77777777" w:rsidR="006C59C2" w:rsidRDefault="006C59C2" w:rsidP="006C59C2">
      <w:r>
        <w:t>3.</w:t>
      </w:r>
      <w:r>
        <w:tab/>
        <w:t>Budget Review – current information not available. Gordon will keep inquiring.</w:t>
      </w:r>
    </w:p>
    <w:p w14:paraId="3AC7DE5E" w14:textId="77777777" w:rsidR="006C59C2" w:rsidRDefault="006C59C2" w:rsidP="006C59C2">
      <w:r>
        <w:t>4.</w:t>
      </w:r>
      <w:r>
        <w:tab/>
        <w:t>September Kayaking Event Vendors</w:t>
      </w:r>
    </w:p>
    <w:p w14:paraId="20AA8415" w14:textId="77777777" w:rsidR="006C59C2" w:rsidRDefault="006C59C2" w:rsidP="006C59C2">
      <w:r>
        <w:t>a.</w:t>
      </w:r>
      <w:r>
        <w:tab/>
        <w:t xml:space="preserve">Committee discussed that since this is an approved Town “Event” Like Cornucopia Days, and since the event sponsors will be paying an event fee to the TOB, </w:t>
      </w:r>
      <w:r>
        <w:lastRenderedPageBreak/>
        <w:t xml:space="preserve">the Committee recommends that Vendors not be required to pay further fees, this one time. To be reviewed after the event. </w:t>
      </w:r>
    </w:p>
    <w:p w14:paraId="4899DB7E" w14:textId="77777777" w:rsidR="006C59C2" w:rsidRDefault="006C59C2" w:rsidP="006C59C2">
      <w:r>
        <w:t>5.</w:t>
      </w:r>
      <w:r>
        <w:tab/>
        <w:t xml:space="preserve">Memorial Trail </w:t>
      </w:r>
    </w:p>
    <w:p w14:paraId="51863DA6" w14:textId="77777777" w:rsidR="006C59C2" w:rsidRDefault="006C59C2" w:rsidP="006C59C2">
      <w:r>
        <w:t>a.</w:t>
      </w:r>
      <w:r>
        <w:tab/>
        <w:t>No update; Allan Hahn walked the potential trail area with the Harry Kellogg family.</w:t>
      </w:r>
    </w:p>
    <w:p w14:paraId="25F7F115" w14:textId="77777777" w:rsidR="006C59C2" w:rsidRDefault="006C59C2" w:rsidP="006C59C2">
      <w:r>
        <w:t>6.</w:t>
      </w:r>
      <w:r>
        <w:tab/>
        <w:t xml:space="preserve">Campground </w:t>
      </w:r>
    </w:p>
    <w:p w14:paraId="33E87C0F" w14:textId="77777777" w:rsidR="006C59C2" w:rsidRDefault="006C59C2" w:rsidP="006C59C2">
      <w:r>
        <w:t>a.</w:t>
      </w:r>
      <w:r>
        <w:tab/>
        <w:t>Map</w:t>
      </w:r>
    </w:p>
    <w:p w14:paraId="78EC2596" w14:textId="77777777" w:rsidR="006C59C2" w:rsidRDefault="006C59C2" w:rsidP="006C59C2">
      <w:proofErr w:type="spellStart"/>
      <w:r>
        <w:t>i</w:t>
      </w:r>
      <w:proofErr w:type="spellEnd"/>
      <w:r>
        <w:t>.</w:t>
      </w:r>
      <w:r>
        <w:tab/>
        <w:t>Judy B. and Gordon created a campground map. Judy Kerr posted it.</w:t>
      </w:r>
    </w:p>
    <w:p w14:paraId="166AD90A" w14:textId="77777777" w:rsidR="006C59C2" w:rsidRDefault="006C59C2" w:rsidP="006C59C2">
      <w:r>
        <w:t>b.</w:t>
      </w:r>
      <w:r>
        <w:tab/>
        <w:t>Site changes</w:t>
      </w:r>
    </w:p>
    <w:p w14:paraId="1C151DB1" w14:textId="77777777" w:rsidR="006C59C2" w:rsidRDefault="006C59C2" w:rsidP="006C59C2">
      <w:proofErr w:type="spellStart"/>
      <w:r>
        <w:t>i</w:t>
      </w:r>
      <w:proofErr w:type="spellEnd"/>
      <w:r>
        <w:t>.</w:t>
      </w:r>
      <w:r>
        <w:tab/>
        <w:t xml:space="preserve"> Judy K. reported that an RV was using a “tent camping only” site. She will post a sign at Sites 4 &amp; 5 indicating “tents only”.</w:t>
      </w:r>
    </w:p>
    <w:p w14:paraId="7120C698" w14:textId="77777777" w:rsidR="006C59C2" w:rsidRDefault="006C59C2" w:rsidP="006C59C2">
      <w:r>
        <w:t>c.</w:t>
      </w:r>
      <w:r>
        <w:tab/>
        <w:t>Fee envelopes – new envelopes ordered; about $280.00 has been collected so far. Fee structure will be reviewed after the campground closes this fall.</w:t>
      </w:r>
    </w:p>
    <w:p w14:paraId="116FB75F" w14:textId="77777777" w:rsidR="006C59C2" w:rsidRPr="006C59C2" w:rsidRDefault="006C59C2" w:rsidP="006C59C2">
      <w:pPr>
        <w:rPr>
          <w:lang w:val="fr-FR"/>
        </w:rPr>
      </w:pPr>
      <w:r w:rsidRPr="006C59C2">
        <w:rPr>
          <w:lang w:val="fr-FR"/>
        </w:rPr>
        <w:t>d.</w:t>
      </w:r>
      <w:r w:rsidRPr="006C59C2">
        <w:rPr>
          <w:lang w:val="fr-FR"/>
        </w:rPr>
        <w:tab/>
        <w:t xml:space="preserve">Vault </w:t>
      </w:r>
      <w:proofErr w:type="spellStart"/>
      <w:r w:rsidRPr="006C59C2">
        <w:rPr>
          <w:lang w:val="fr-FR"/>
        </w:rPr>
        <w:t>toilet</w:t>
      </w:r>
      <w:proofErr w:type="spellEnd"/>
      <w:r w:rsidRPr="006C59C2">
        <w:rPr>
          <w:lang w:val="fr-FR"/>
        </w:rPr>
        <w:t xml:space="preserve"> </w:t>
      </w:r>
      <w:proofErr w:type="spellStart"/>
      <w:r w:rsidRPr="006C59C2">
        <w:rPr>
          <w:lang w:val="fr-FR"/>
        </w:rPr>
        <w:t>grant</w:t>
      </w:r>
      <w:proofErr w:type="spellEnd"/>
      <w:r w:rsidRPr="006C59C2">
        <w:rPr>
          <w:lang w:val="fr-FR"/>
        </w:rPr>
        <w:t xml:space="preserve"> update – </w:t>
      </w:r>
    </w:p>
    <w:p w14:paraId="05DA7E9F" w14:textId="77777777" w:rsidR="006C59C2" w:rsidRDefault="006C59C2" w:rsidP="006C59C2">
      <w:proofErr w:type="spellStart"/>
      <w:r>
        <w:t>i</w:t>
      </w:r>
      <w:proofErr w:type="spellEnd"/>
      <w:r>
        <w:t>.</w:t>
      </w:r>
      <w:r>
        <w:tab/>
        <w:t>Gordon presented a vault toilet design by Superior Walls in Michigan. He was authorized by the Committee to request a quote before June 23 (when Doug must finish submitting the grant request to Bayfield County).</w:t>
      </w:r>
    </w:p>
    <w:p w14:paraId="2A385BB3" w14:textId="77777777" w:rsidR="006C59C2" w:rsidRDefault="006C59C2" w:rsidP="006C59C2">
      <w:r>
        <w:t>e.</w:t>
      </w:r>
      <w:r>
        <w:tab/>
        <w:t>Watercraft launching – Greg Weiss will install a “launch platform” by the beach stairs.</w:t>
      </w:r>
    </w:p>
    <w:p w14:paraId="4F22B5DF" w14:textId="77777777" w:rsidR="006C59C2" w:rsidRDefault="006C59C2" w:rsidP="006C59C2">
      <w:r>
        <w:t>f.</w:t>
      </w:r>
      <w:r>
        <w:tab/>
        <w:t>Host status</w:t>
      </w:r>
    </w:p>
    <w:p w14:paraId="01A80FAC" w14:textId="77777777" w:rsidR="006C59C2" w:rsidRDefault="006C59C2" w:rsidP="006C59C2">
      <w:proofErr w:type="spellStart"/>
      <w:r>
        <w:t>i</w:t>
      </w:r>
      <w:proofErr w:type="spellEnd"/>
      <w:r>
        <w:t>.</w:t>
      </w:r>
      <w:r>
        <w:tab/>
        <w:t xml:space="preserve">Judy K. was unable to convince last year’s hosts to return; Gina offered to also contact them. The Committee is grateful to the Hosts who performed many of the campground maintenance services the past 2 years. </w:t>
      </w:r>
    </w:p>
    <w:p w14:paraId="276DDCED" w14:textId="77777777" w:rsidR="006C59C2" w:rsidRDefault="006C59C2" w:rsidP="006C59C2">
      <w:r>
        <w:t>7.</w:t>
      </w:r>
      <w:r>
        <w:tab/>
      </w:r>
      <w:proofErr w:type="spellStart"/>
      <w:r>
        <w:t>Siskiwit</w:t>
      </w:r>
      <w:proofErr w:type="spellEnd"/>
      <w:r>
        <w:t xml:space="preserve"> Lake Boat Launch</w:t>
      </w:r>
    </w:p>
    <w:p w14:paraId="3CC146B7" w14:textId="77777777" w:rsidR="006C59C2" w:rsidRDefault="006C59C2" w:rsidP="006C59C2">
      <w:r>
        <w:t>a.</w:t>
      </w:r>
      <w:r>
        <w:tab/>
        <w:t xml:space="preserve">Doug received approval by the property owners on the west side of the parking lot for the installation of “No Parking This Side” signs; he will ask DPW to order 2 signs. </w:t>
      </w:r>
    </w:p>
    <w:p w14:paraId="5DC2BEEC" w14:textId="77777777" w:rsidR="006C59C2" w:rsidRDefault="006C59C2" w:rsidP="006C59C2">
      <w:r>
        <w:t>b.</w:t>
      </w:r>
      <w:r>
        <w:tab/>
        <w:t>Doug and John Higney installed the launch donation box and post; Judy K. posted a sign. Gina and John will collect and deposit donations.</w:t>
      </w:r>
    </w:p>
    <w:p w14:paraId="13233D34" w14:textId="77777777" w:rsidR="006C59C2" w:rsidRDefault="006C59C2" w:rsidP="006C59C2">
      <w:r>
        <w:t>c.</w:t>
      </w:r>
      <w:r>
        <w:tab/>
        <w:t>Judy K. ordered a Doggie Pot for animal waste at launch area; Doug will install.</w:t>
      </w:r>
    </w:p>
    <w:p w14:paraId="49EFA2B8" w14:textId="77777777" w:rsidR="006C59C2" w:rsidRDefault="006C59C2" w:rsidP="006C59C2">
      <w:r>
        <w:t>8.</w:t>
      </w:r>
      <w:r>
        <w:tab/>
        <w:t xml:space="preserve">Town Parks and Lands Maintenance </w:t>
      </w:r>
    </w:p>
    <w:p w14:paraId="09425AD8" w14:textId="77777777" w:rsidR="006C59C2" w:rsidRDefault="006C59C2" w:rsidP="006C59C2">
      <w:r>
        <w:t>a.</w:t>
      </w:r>
      <w:r>
        <w:tab/>
        <w:t>Gordon inspected playground equipment. Both tire swings need replacing. Allan Hahn and Gordon will install. A step was also broken on a platform. (Doug checked and it was repaired already).</w:t>
      </w:r>
    </w:p>
    <w:p w14:paraId="51A3B675" w14:textId="77777777" w:rsidR="006C59C2" w:rsidRDefault="006C59C2" w:rsidP="006C59C2">
      <w:r>
        <w:lastRenderedPageBreak/>
        <w:t>b.</w:t>
      </w:r>
      <w:r>
        <w:tab/>
        <w:t xml:space="preserve">Gordon reported the status of the broken door springs on the Lake Superior </w:t>
      </w:r>
      <w:proofErr w:type="spellStart"/>
      <w:r>
        <w:t>PortaPotty</w:t>
      </w:r>
      <w:proofErr w:type="spellEnd"/>
      <w:r>
        <w:t>. He and Doug will try to repair it, otherwise a new one may need to be ordered.</w:t>
      </w:r>
    </w:p>
    <w:p w14:paraId="109B83DE" w14:textId="77777777" w:rsidR="006C59C2" w:rsidRDefault="006C59C2" w:rsidP="006C59C2">
      <w:r>
        <w:t>New Business:</w:t>
      </w:r>
    </w:p>
    <w:p w14:paraId="391E9B90" w14:textId="77777777" w:rsidR="006C59C2" w:rsidRDefault="006C59C2" w:rsidP="006C59C2">
      <w:r>
        <w:t>1.</w:t>
      </w:r>
      <w:r>
        <w:tab/>
        <w:t xml:space="preserve">Doug received a request that the Committee </w:t>
      </w:r>
      <w:proofErr w:type="gramStart"/>
      <w:r>
        <w:t>look into</w:t>
      </w:r>
      <w:proofErr w:type="gramEnd"/>
      <w:r>
        <w:t xml:space="preserve"> the possibility of installing day use donation boxes at the beach front to help defray its maintenance costs.</w:t>
      </w:r>
    </w:p>
    <w:p w14:paraId="6642BAD4" w14:textId="77777777" w:rsidR="006C59C2" w:rsidRDefault="006C59C2" w:rsidP="006C59C2">
      <w:r>
        <w:t>2.</w:t>
      </w:r>
      <w:r>
        <w:tab/>
        <w:t>Doug will update the TOB Board at the June meeting of P &amp; L activities.</w:t>
      </w:r>
    </w:p>
    <w:p w14:paraId="290636DA" w14:textId="77777777" w:rsidR="006C59C2" w:rsidRDefault="006C59C2" w:rsidP="006C59C2"/>
    <w:p w14:paraId="6E7308E2" w14:textId="77777777" w:rsidR="006C59C2" w:rsidRDefault="006C59C2" w:rsidP="006C59C2">
      <w:r>
        <w:t xml:space="preserve">Next meeting will be on Friday, July 8, </w:t>
      </w:r>
      <w:proofErr w:type="gramStart"/>
      <w:r>
        <w:t>2022</w:t>
      </w:r>
      <w:proofErr w:type="gramEnd"/>
      <w:r>
        <w:t xml:space="preserve"> at 9:30 am at the Community Center. </w:t>
      </w:r>
    </w:p>
    <w:p w14:paraId="4E28AF13" w14:textId="77777777" w:rsidR="006C59C2" w:rsidRDefault="006C59C2" w:rsidP="006C59C2"/>
    <w:p w14:paraId="09D1582D" w14:textId="77777777" w:rsidR="006C59C2" w:rsidRDefault="006C59C2" w:rsidP="006C59C2">
      <w:r>
        <w:t>Gina made a motion to adjourn the meeting; seconded by Gordon Anderson. Passed.</w:t>
      </w:r>
    </w:p>
    <w:p w14:paraId="3F307BE2" w14:textId="77777777" w:rsidR="006C59C2" w:rsidRDefault="006C59C2" w:rsidP="006C59C2">
      <w:r>
        <w:t xml:space="preserve">Meeting was adjourned at 10:43 am. </w:t>
      </w:r>
    </w:p>
    <w:p w14:paraId="420D5628" w14:textId="77777777" w:rsidR="006C59C2" w:rsidRDefault="006C59C2" w:rsidP="006C59C2"/>
    <w:p w14:paraId="01529C91" w14:textId="14AF1A32" w:rsidR="006C59C2" w:rsidRDefault="006C59C2" w:rsidP="006C59C2">
      <w:r>
        <w:t>Submitted by Secretary, Judy Becker, on June 3, 2022.</w:t>
      </w:r>
    </w:p>
    <w:sectPr w:rsidR="006C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Anton"/>
    <w:charset w:val="00"/>
    <w:family w:val="auto"/>
    <w:pitch w:val="variable"/>
    <w:sig w:usb0="A00000FF" w:usb1="4000207B" w:usb2="00000000" w:usb3="00000000" w:csb0="00000193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990"/>
    <w:multiLevelType w:val="multilevel"/>
    <w:tmpl w:val="10E0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4418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C2"/>
    <w:rsid w:val="005B7C1D"/>
    <w:rsid w:val="006C59C2"/>
    <w:rsid w:val="00727D6F"/>
    <w:rsid w:val="007C39AD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C314"/>
  <w15:chartTrackingRefBased/>
  <w15:docId w15:val="{9E5E289E-E450-49AE-A723-5189B40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sconsin.gov/topic/ForestFire/Permi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.wisconsin.gov/topic/OpenBurning/Alternati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.wisconsin.gov/topic/OpenBurning/Impacts.html" TargetMode="External"/><Relationship Id="rId5" Type="http://schemas.openxmlformats.org/officeDocument/2006/relationships/hyperlink" Target="https://dnr.wisconsin.gov/topic/OpenBurning/BeforeYouBur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</cp:revision>
  <dcterms:created xsi:type="dcterms:W3CDTF">2022-06-05T14:47:00Z</dcterms:created>
  <dcterms:modified xsi:type="dcterms:W3CDTF">2022-06-06T02:30:00Z</dcterms:modified>
</cp:coreProperties>
</file>